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Detta dokument behandlar höga naturvärden i avverkningsanmälan A 47707-2023 i Haninge kommun som inkom 2023-10-04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6566172, E 681752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5 naturvårdsarter hittats: motaggsvamp (NT, T), granbarkgnagare (S, T), stubbspretmossa (S, T), större träfjäril (S)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