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som inkom 2025-11-30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6562428, E 685021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