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978-2024 i Hani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