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svartoxe (EN), kungsfiskare (VU, §4), tallbit (VU, §4), violett fingersvamp (VU), ekticka (NT), granticka (NT), gränsticka (NT), gultoppig fingersvamp (NT), korallticka (NT), motaggsvamp (NT), oxtungssvamp (NT), scharlakansvaxing (NT), tallticka (NT), Uloma rufa (NT), vedtrappmossa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