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60923-2021 i Tyresö kommun</w:t>
      </w:r>
    </w:p>
    <w:p>
      <w:r>
        <w:t>Denna tillsynsbegäran behandlar höga naturvärden i avverkningsanmälan A 60923-2021 i Tyresö kommun som inkom 2021-10-28 och omfattar 12,3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60923-2021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6570515, E 688681 i SWEREF 99 TM.</w:t>
      </w:r>
    </w:p>
    <w:p>
      <w:r>
        <w:t>I och inom 23 meter från avverkningsanmälan finns fynd av 44 naturvårdsarter, varav 20 är rödlistade, 7 är fridlysta, 24 är typiska (T) och 19 är signalarter (S): ask (EN), skogsalm (EN), svartoxe (EN), gränsticka (VU, T), violett fingersvamp (VU), dropptaggsvamp (NT, T), ekticka (NT, T), fjällig taggsvamp s.str. (NT), gultoppig fingersvamp (NT), kattfotslav (NT, T), korallticka (NT), kungsfiskare (NT, §4), motaggsvamp (NT, T), oxtungssvamp (NT), scharlakansvaxing (NT), sårläka (NT, T), tallticka (NT, T), ullticka (NT, T), vedtrappmossa (NT, T), vintertagging (NT), blodvaxing (S), blåmossa (S, T), bronshjon (S, T), flagellkvastmossa (S, T), granbarkgnagare (S, T), grön sköldmossa (S, T, §8), guldlockmossa (S, T), hasselticka (S, T), jättesvampmal (S), kruskantarell (S), lönnlav (S), mörk husmossa (S, T), rödgul trumpetsvamp (S), skinnlav (S, T), skogshakmossa (S, T), stor aspticka (S, T), svavelriska (S), trådticka (S, T), vedticka (S, T), spillkråka (T, §4), tallbit (T, §4), grönsiska (§4), kungsfågel (§4)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dropptaggsvamp (NT, T), ekticka (NT, T), kattfotslav (NT, T), motaggsvamp (NT, T), sårläka (NT, T), tallticka (NT, T), ullticka (NT, T), vedtrappmossa (NT, T), blåmossa (S, T), bronshjon (S, T), flagellkvastmossa (S, T), granbarkgnagare (S, T), grön sköldmossa (S, T, §8), guldlockmossa (S, T), hasselticka (S, T), mörk husmossa (S, T), skinnlav (S, T), skogshakmossa (S, T), stor aspticka (S, T), trådticka (S, T), vedticka (S, T),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