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samrådsanmälan S 10446-2021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