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som inkom 2026-06-11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