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som inkom 2025-10-29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17798" cy="5688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1779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6592024, E 654663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