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som inkom 2023-02-16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6591997, E 654376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