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som inkom 2024-09-06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6566940, E 629522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