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som inkom 2024-09-06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2"/>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