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som inkom 2022-02-18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6565209, E 645125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