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1873-2020 i Täby kommun</w:t>
      </w:r>
    </w:p>
    <w:p>
      <w:r>
        <w:t>Denna tillsynsbegäran behandlar höga naturvärden i samrådsanmälan S 1873-2020 i Täby kommun som inkom 2020-08-20 och omfattar 35,3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S 1873-2020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6598399, E 675716 i SWEREF 99 TM.</w:t>
      </w:r>
    </w:p>
    <w:p>
      <w:r>
        <w:t>I och inom 16 meter från samrådsanmälan finns fynd av 8 naturvårdsarter, varav 4 är rödlistade, 6 är typiska (T) och 4 är signalarter (S): mindre bastardsvärmare (VU), reliktbock (NT, T), tallticka (NT, T), vedskivlav (NT, T), brandticka (S), bronshjon (S, T), grovticka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reliktbock (NT, T), tallticka (NT, T), vedskivlav (NT, T), bronshjon (S, T), grovticka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