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samrådsanmälan S 6027-2022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