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56596-2023 i Södertälje kommun</w:t>
      </w:r>
    </w:p>
    <w:p>
      <w:r>
        <w:t>Detta klagomål behandlar höga naturvärden i avverkningsanmälan A 56596-2023 i Södertälje kommun som inkom 2023-11-13 och omfattar 1,6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6596-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6545556, E 640370 i SWEREF 99 TM.</w:t>
      </w:r>
    </w:p>
    <w:p>
      <w:r>
        <w:t>Inom 21 meter från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