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10943-2026 i Södertälje kommun</w:t>
      </w:r>
    </w:p>
    <w:p>
      <w:r>
        <w:t>Detta dokument behandlar höga naturvärden i avverkningsanmälan A 10943-2026 i Södertälje kommun. Denna avverkningsanmälan inkom 2026-02-26 09:00:16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ekpricklav (VU), brunpudrad nållav (NT), oxtungssvamp (NT), rödbrun blekspik (NT), brun nållav (S), flagellkvastmossa (S), gulpudrad spiklav (S), platt fjädermossa (S), rostfläck (S), sotlav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10943-2026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6556225, E 636402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