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7-2023 i Södertälj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