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2791-2024 i Södertälje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