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dokument behandlar höga naturvärden i avverkningsanmälan A 51087-2023 i Södertälje kommun. Denna avverkningsanmälan inkom 2023-10-19 17:35:28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6568253, E 641928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