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39825-2025 i Södertälje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