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dokument behandlar höga naturvärden i avverkningsanmälan A 35113-2023 i Södertälje kommun som inkom 2023-08-07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blåsippa (T, §9), spillkråka (T, §4) och kopparödla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6553833, E 635284 i SWEREF 99 TM.</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