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dokument behandlar höga naturvärden i avverkningsanmälan A 48342-2025 i Södertälje kommun som inkom 2025-10-03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gul taggsvamp (VU, T), fjällig taggsvamp s.str.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6540143, E 646887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