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dokument behandlar höga naturvärden i avverkningsanmälan A 62320-2023 i Södertälje kommun som inkom 2023-12-07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motaggsvamp (NT, T), vedskivlav (NT, T), björksplintborre (S)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6554133, E 633048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