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Detta dokument behandlar höga naturvärden i avverkningsanmälan A 27971-2022 i Södertälje kommun som inkom 2022-07-02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6552300, E 634035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dropptaggsvamp (NT, T), svartvit taggsvamp (NT), tallticka (NT, T), blåmossa (S, T) och grovticka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