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Detta dokument behandlar höga naturvärden i avverkningsanmälan A 27972-2022 i Södertälje kommun som inkom 2022-07-02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6551415, E 635044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ask (EN), dubbelnycklar (§8)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 och kärrknipprot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