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som inkom 2023-08-07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6548843, E 633898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