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som inkom 2023-10-19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6568253, E 641928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