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Detta dokument behandlar höga naturvärden i avverkningsanmälan A 9205-2026 i Södertälje kommun som inkom 2026-02-17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6555507, E 640202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dropptaggsvamp (NT, T), björksplintborre (S), gullgröppa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