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som inkom 2022-11-03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