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Detta dokument behandlar höga naturvärden i avverkningsanmälan A 35113-2023 i Södertälje kommun som inkom 2023-08-07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6553833, E 635284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