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13199-2023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gröngöling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gröngöling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2024-09-29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