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27058-2024 i Södertälje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