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2680-2026 i Södertälje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