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dokument behandlar höga naturvärden i avverkningsanmälan A 35012-2024 i Södertälje kommun. Denna avverkningsanmälan inkom 2024-08-23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