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38-2021 i Södertälje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