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-2024 i Söde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