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20-2023 i Södertälj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