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24 meter från avverkningsanmälan A 4384-2022 i Södertälje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