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25671-2026 i Södertälje kommun</w:t>
      </w:r>
    </w:p>
    <w:p>
      <w:r>
        <w:t>Detta dokument behandlar höga naturvärden i avverkningsanmälan A 25671-2026 i Södertälje kommun. Denna avverkningsanmälan inkom 2026-06-05 07:57:34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vedskivlav (NT), vedtrappmossa (NT), fjällig taggsvamp s.str.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6554174, E 636924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