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dokument behandlar höga naturvärden i avverkningsanmälan A 16535-2025 i Södertälje kommun. Denna avverkningsanmälan inkom 2025-04-04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