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dokument behandlar höga naturvärden i avverkningsanmälan A 57411-2025 i Södertälje kommun. Denna avverkningsanmälan inkom 2025-11-19 10:46:08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grön sköldmossa (S, §8), grönpyrola (S), jättesvampmal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6540838, E 639058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