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-2024 i Södertälj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