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679-2021 i Södertälje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