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58928-2022 i Södertälje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