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som inkom 2024-06-27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4375" cy="5688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343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