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som inkom 2024-06-28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6555868, E 653535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