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som inkom 2021-07-04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