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Detta dokument behandlar höga naturvärden i avverkningsanmälan A 23357-2026 i Södertälje kommun som inkom 2026-05-20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6554414, E 634864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6 naturvårdsarter hittats: dvärgslinke (NT), spädslinke (NT), bred kärrtrollslända (§4a), citronfläckad kärrtrollslända (§4a), pudrad kärrtrollslända (§4a)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