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som inkom 2022-09-20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6547598, E 641121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