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32044-2023 i Södertälje kommun</w:t>
      </w:r>
    </w:p>
    <w:p>
      <w:r>
        <w:t>Detta klagomål behandlar höga naturvärden i avverkningsanmälan A 32044-2023 i Södertälje kommun som inkom 2023-07-12 och omfattar 1,1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20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6554503, E 635391 i SWEREF 99 TM.</w:t>
      </w:r>
    </w:p>
    <w:p>
      <w:r>
        <w:t>Inom 20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